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00B0">
      <w:pPr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36"/>
        </w:rPr>
      </w:pPr>
      <w:r>
        <w:rPr>
          <w:rFonts w:hint="eastAsia" w:ascii="宋体" w:hAnsi="宋体" w:eastAsia="宋体" w:cs="Times New Roman"/>
          <w:b/>
          <w:sz w:val="28"/>
          <w:szCs w:val="36"/>
        </w:rPr>
        <w:t>附件：</w:t>
      </w:r>
      <w:r>
        <w:rPr>
          <w:rFonts w:hint="eastAsia" w:ascii="宋体" w:hAnsi="宋体" w:cs="Times New Roman"/>
          <w:b/>
          <w:sz w:val="28"/>
          <w:szCs w:val="36"/>
          <w:lang w:val="en-US" w:eastAsia="zh-CN"/>
        </w:rPr>
        <w:t>中标</w:t>
      </w:r>
      <w:r>
        <w:rPr>
          <w:rFonts w:hint="eastAsia" w:ascii="宋体" w:hAnsi="宋体" w:eastAsia="宋体" w:cs="Times New Roman"/>
          <w:b/>
          <w:sz w:val="28"/>
          <w:szCs w:val="36"/>
        </w:rPr>
        <w:t>候选人信息表及评标一览表</w:t>
      </w:r>
    </w:p>
    <w:tbl>
      <w:tblPr>
        <w:tblStyle w:val="3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7829"/>
      </w:tblGrid>
      <w:tr w14:paraId="085C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800" w:type="dxa"/>
            <w:gridSpan w:val="2"/>
            <w:vAlign w:val="center"/>
          </w:tcPr>
          <w:p w14:paraId="7652B1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第一中标候选人</w:t>
            </w:r>
            <w:r>
              <w:rPr>
                <w:rFonts w:hint="eastAsia" w:cs="宋体"/>
                <w:b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安徽百大合家福连锁超市股份有限公司 </w:t>
            </w:r>
          </w:p>
        </w:tc>
      </w:tr>
      <w:tr w14:paraId="770D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971" w:type="dxa"/>
            <w:vAlign w:val="center"/>
          </w:tcPr>
          <w:p w14:paraId="7DF138B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候选人响应招标文件要求的资格能力条件</w:t>
            </w:r>
          </w:p>
        </w:tc>
        <w:tc>
          <w:tcPr>
            <w:tcW w:w="7829" w:type="dxa"/>
            <w:vAlign w:val="center"/>
          </w:tcPr>
          <w:p w14:paraId="1C6FB3F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  <w:t>响应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  <w:t>文件要求</w:t>
            </w:r>
          </w:p>
        </w:tc>
      </w:tr>
      <w:tr w14:paraId="2785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971" w:type="dxa"/>
            <w:vAlign w:val="center"/>
          </w:tcPr>
          <w:p w14:paraId="2301E9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 w:ascii="宋体" w:hAnsi="宋体"/>
                <w:sz w:val="24"/>
                <w:szCs w:val="24"/>
              </w:rPr>
              <w:t>得分业绩</w:t>
            </w:r>
          </w:p>
        </w:tc>
        <w:tc>
          <w:tcPr>
            <w:tcW w:w="7829" w:type="dxa"/>
            <w:vAlign w:val="center"/>
          </w:tcPr>
          <w:p w14:paraId="4DAE4630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</w:p>
          <w:p w14:paraId="4E489A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1.安徽省市场监督管理局机关服务中心(安徽省质量认证培训中心)食材配送</w:t>
            </w:r>
          </w:p>
          <w:p w14:paraId="60CA90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2.童亨时光幼教集团幼儿园及悠芽时光托育园食材配送(任务一)</w:t>
            </w:r>
          </w:p>
          <w:p w14:paraId="0717FE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3.合肥市滨湖晨星幼儿园及分园食材采购项目</w:t>
            </w:r>
          </w:p>
          <w:p w14:paraId="14F01F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4.合肥市太湖路幼儿园食材采购项目</w:t>
            </w:r>
          </w:p>
          <w:p w14:paraId="51DBAD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5.合肥市万泉河路幼儿园(杭州路幼儿园分园)食材配送项目</w:t>
            </w:r>
          </w:p>
        </w:tc>
      </w:tr>
    </w:tbl>
    <w:p w14:paraId="7DA2FE5C">
      <w:pPr>
        <w:rPr>
          <w:rFonts w:hint="eastAsia"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br w:type="page"/>
      </w:r>
    </w:p>
    <w:p w14:paraId="05878520">
      <w:pPr>
        <w:jc w:val="center"/>
        <w:rPr>
          <w:rFonts w:hint="eastAsia"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评标情况一览表</w:t>
      </w:r>
    </w:p>
    <w:p w14:paraId="0B18E71A">
      <w:pPr>
        <w:spacing w:line="360" w:lineRule="auto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项目名称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333333"/>
          <w:sz w:val="28"/>
          <w:szCs w:val="28"/>
          <w:shd w:val="clear" w:fill="FFFFFF"/>
          <w:lang w:eastAsia="zh-CN"/>
        </w:rPr>
        <w:t>肥西县花岗学区中心学校管辖幼儿园食堂食材配送服务</w:t>
      </w:r>
    </w:p>
    <w:p w14:paraId="5B87941A">
      <w:pPr>
        <w:spacing w:line="360" w:lineRule="auto"/>
        <w:jc w:val="left"/>
        <w:rPr>
          <w:rFonts w:hint="default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项目编号: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eastAsia="zh-CN"/>
        </w:rPr>
        <w:t>2025PHBZ396</w:t>
      </w:r>
      <w:bookmarkStart w:id="0" w:name="_GoBack"/>
      <w:bookmarkEnd w:id="0"/>
    </w:p>
    <w:tbl>
      <w:tblPr>
        <w:tblStyle w:val="3"/>
        <w:tblW w:w="38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462"/>
        <w:gridCol w:w="2769"/>
        <w:gridCol w:w="1738"/>
      </w:tblGrid>
      <w:tr w14:paraId="5B9CDC16"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51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7FD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1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DE9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初审                            通过/不通过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00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总得分</w:t>
            </w:r>
          </w:p>
        </w:tc>
      </w:tr>
      <w:tr w14:paraId="00D2D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D889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F90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安徽百大合家福连锁超市股份有限公司</w:t>
            </w:r>
          </w:p>
        </w:tc>
        <w:tc>
          <w:tcPr>
            <w:tcW w:w="1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B837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 过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051F4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93.3</w:t>
            </w:r>
          </w:p>
        </w:tc>
      </w:tr>
      <w:tr w14:paraId="2301D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4B63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4A484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安徽乐鲜食品集团有限公司</w:t>
            </w:r>
          </w:p>
        </w:tc>
        <w:tc>
          <w:tcPr>
            <w:tcW w:w="1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56C6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 过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F1818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92.91</w:t>
            </w:r>
          </w:p>
        </w:tc>
      </w:tr>
      <w:tr w14:paraId="0A78C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6C3A"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44BB8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妙管家食品集团有限公司</w:t>
            </w:r>
          </w:p>
        </w:tc>
        <w:tc>
          <w:tcPr>
            <w:tcW w:w="1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DBA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 过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5A8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92.21</w:t>
            </w:r>
          </w:p>
        </w:tc>
      </w:tr>
      <w:tr w14:paraId="41E02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82EA">
            <w:pPr>
              <w:spacing w:line="3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1D0EF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安徽徽黟古道商贸有限公司</w:t>
            </w:r>
          </w:p>
        </w:tc>
        <w:tc>
          <w:tcPr>
            <w:tcW w:w="1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D806C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 过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CB4FA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80.34</w:t>
            </w:r>
          </w:p>
        </w:tc>
      </w:tr>
      <w:tr w14:paraId="58F4A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19FF">
            <w:pPr>
              <w:spacing w:line="380" w:lineRule="exact"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2FE30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安徽舒浣商贸有限公司</w:t>
            </w:r>
          </w:p>
        </w:tc>
        <w:tc>
          <w:tcPr>
            <w:tcW w:w="1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DE18A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 过</w:t>
            </w:r>
          </w:p>
        </w:tc>
        <w:tc>
          <w:tcPr>
            <w:tcW w:w="8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D3507">
            <w:pPr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78.56</w:t>
            </w:r>
          </w:p>
        </w:tc>
      </w:tr>
    </w:tbl>
    <w:p w14:paraId="3C04FE51"/>
    <w:p w14:paraId="2B970E58"/>
    <w:p w14:paraId="27EE8D22"/>
    <w:p w14:paraId="6CEBABDB"/>
    <w:p w14:paraId="7F0FCC69"/>
    <w:p w14:paraId="00DA09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ZDE2OTk4MmUyMzRkZWUyOGVjZWRiMDBkYmJmMWUifQ=="/>
  </w:docVars>
  <w:rsids>
    <w:rsidRoot w:val="3ED44308"/>
    <w:rsid w:val="3ED44308"/>
    <w:rsid w:val="574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2025-09-19T03:31:00Z</dcterms:created>
  <dc:creator>龚舒杰</dc:creator>
  <cp:lastModifiedBy>龚舒杰</cp:lastModifiedBy>
  <dcterms:modified xsi:type="dcterms:W3CDTF">2025-09-19T06:24:23Z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630E21A8E23149FA9C3829E013F799B6_11</vt:lpwstr>
  </property>
</Properties>
</file>